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5"/>
        <w:tblW w:w="0" w:type="auto"/>
        <w:tblInd w:w="-743" w:type="dxa"/>
        <w:tblLook w:val="04A0" w:firstRow="1" w:lastRow="0" w:firstColumn="1" w:lastColumn="0" w:noHBand="0" w:noVBand="1"/>
      </w:tblPr>
      <w:tblGrid>
        <w:gridCol w:w="10490"/>
      </w:tblGrid>
      <w:tr w:rsidR="004C57C5" w:rsidTr="002C30DB">
        <w:tc>
          <w:tcPr>
            <w:tcW w:w="10490" w:type="dxa"/>
          </w:tcPr>
          <w:p w:rsidR="004C57C5" w:rsidRPr="0043765E" w:rsidRDefault="004C57C5" w:rsidP="004C57C5">
            <w:pPr>
              <w:shd w:val="clear" w:color="auto" w:fill="FFFFFF"/>
              <w:spacing w:before="120"/>
              <w:jc w:val="center"/>
              <w:outlineLvl w:val="1"/>
              <w:rPr>
                <w:rFonts w:ascii="Arial" w:eastAsia="Times New Roman" w:hAnsi="Arial" w:cs="Arial"/>
                <w:color w:val="333333"/>
                <w:sz w:val="36"/>
                <w:szCs w:val="36"/>
                <w:lang w:eastAsia="ru-RU"/>
              </w:rPr>
            </w:pPr>
            <w:r w:rsidRPr="0043765E">
              <w:rPr>
                <w:rFonts w:ascii="Arial" w:eastAsia="Times New Roman" w:hAnsi="Arial" w:cs="Arial"/>
                <w:color w:val="333333"/>
                <w:sz w:val="36"/>
                <w:szCs w:val="36"/>
                <w:lang w:eastAsia="ru-RU"/>
              </w:rPr>
              <w:t>О мерах безопасности при работах вблизи объектов электросетевого хозяйства</w:t>
            </w:r>
          </w:p>
          <w:p w:rsidR="004C57C5" w:rsidRPr="0058671B" w:rsidRDefault="004C57C5" w:rsidP="004C57C5">
            <w:pPr>
              <w:shd w:val="clear" w:color="auto" w:fill="FFFFFF"/>
              <w:spacing w:after="150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 w:rsidRPr="009B030F"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  <w:t>В последнее время</w:t>
            </w:r>
            <w:r w:rsidR="0058671B"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  <w:t xml:space="preserve"> в сетях, принадлежащих</w:t>
            </w:r>
            <w:r w:rsidRPr="009B030F"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  <w:t xml:space="preserve"> </w:t>
            </w:r>
            <w:r w:rsidR="0058671B" w:rsidRPr="009B030F"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  <w:t>Филиал</w:t>
            </w:r>
            <w:r w:rsidR="0058671B"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  <w:t>у</w:t>
            </w:r>
            <w:r w:rsidR="0058671B" w:rsidRPr="009B030F"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  <w:t xml:space="preserve"> ОАО «ИЭСК» С</w:t>
            </w:r>
            <w:r w:rsidR="0058671B"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  <w:t>еверные электрические сети</w:t>
            </w:r>
            <w:r w:rsidR="0058671B"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  <w:t xml:space="preserve">, в том числе и </w:t>
            </w:r>
            <w:bookmarkStart w:id="0" w:name="_GoBack"/>
            <w:bookmarkEnd w:id="0"/>
            <w:r w:rsidR="0058671B" w:rsidRPr="009B030F"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  <w:t xml:space="preserve"> </w:t>
            </w:r>
            <w:r w:rsidRPr="009B030F"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  <w:t xml:space="preserve">на территории </w:t>
            </w:r>
            <w:r w:rsidR="0058671B"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  <w:t>Киренского</w:t>
            </w:r>
            <w:r w:rsidRPr="009B030F"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  <w:t xml:space="preserve"> района увеличилось количество аварийных отключений воздушных линий электропередачи. </w:t>
            </w:r>
            <w:r w:rsidRPr="009B030F"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  <w:br/>
              <w:t>Большое количество происшествий связано с нарушениями работниками предприятий и организаций, а также гражданами города и района правил электробезопасности, в том числе – при проведении несанкционированных работ в охранных зонах воздушных линий с участием автокранов, эвакуаторов, землеройной техники. </w:t>
            </w:r>
            <w:r w:rsidRPr="009B030F"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  <w:br/>
            </w:r>
          </w:p>
          <w:p w:rsidR="004C57C5" w:rsidRDefault="004C57C5" w:rsidP="004C57C5">
            <w:pPr>
              <w:shd w:val="clear" w:color="auto" w:fill="FFFFFF"/>
              <w:spacing w:after="150"/>
              <w:jc w:val="center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 w:rsidRPr="009B030F"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  <w:t>Филиал ОАО «ИЭСК» С</w:t>
            </w:r>
            <w:r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  <w:t>еверные электрические сети</w:t>
            </w:r>
            <w:r w:rsidRPr="009B030F"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  <w:t xml:space="preserve"> регулярно предупреждает население и предприятия об опасности воздействия электрического тока, напоминает о необходимости соблюдения правил проведения работ в охранных зонах высоковольтных линий электропередачи. Нарушение данных правил влечет за собой серьезную опасность для здоровья и жизни людей. Но, невзирая на все предупреждения, люди продолжают подвергать смертельному риску собственные и чужие жизни. </w:t>
            </w:r>
            <w:r w:rsidRPr="009B030F"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  <w:br/>
            </w:r>
            <w:r>
              <w:rPr>
                <w:noProof/>
                <w:sz w:val="16"/>
                <w:szCs w:val="16"/>
                <w:lang w:eastAsia="ru-RU"/>
              </w:rPr>
              <w:drawing>
                <wp:inline distT="0" distB="0" distL="0" distR="0" wp14:anchorId="079ACDEE" wp14:editId="58DAD1D7">
                  <wp:extent cx="3243580" cy="2614930"/>
                  <wp:effectExtent l="0" t="0" r="0" b="0"/>
                  <wp:docPr id="2" name="Рисунок 2" descr="C:\Users\kolesnikovav\Desktop\8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kolesnikovav\Desktop\87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059" t="13088" r="882" b="8677"/>
                          <a:stretch/>
                        </pic:blipFill>
                        <pic:spPr bwMode="auto">
                          <a:xfrm>
                            <a:off x="0" y="0"/>
                            <a:ext cx="3243580" cy="26149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4C57C5" w:rsidRDefault="004C57C5" w:rsidP="004C57C5">
            <w:pPr>
              <w:shd w:val="clear" w:color="auto" w:fill="FFFFFF"/>
              <w:spacing w:after="150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 w:rsidRPr="009B030F"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  <w:t xml:space="preserve">Для того чтобы избежать подобных чрезвычайных происшествий, необходимо соблюдать меры электробезопасности. Существует такое понятие, как охранная зона линии электропередачи. </w:t>
            </w:r>
            <w:proofErr w:type="gramStart"/>
            <w:r w:rsidRPr="009B030F"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  <w:t>Для</w:t>
            </w:r>
            <w:proofErr w:type="gramEnd"/>
            <w:r w:rsidRPr="009B030F"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  <w:t xml:space="preserve"> </w:t>
            </w:r>
            <w:proofErr w:type="gramStart"/>
            <w:r w:rsidRPr="009B030F"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  <w:t>ЛЭП</w:t>
            </w:r>
            <w:proofErr w:type="gramEnd"/>
            <w:r w:rsidRPr="009B030F"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  <w:t xml:space="preserve"> напряжением 500кВ, 220кВ, 110кВ, 35кВ, 6кВ и 0,4кВ охранные зоны составляют, соответственно 30, 25, 20, 15, 10 и 2 метра в обе стороны от крайних проводов. </w:t>
            </w:r>
            <w:r w:rsidRPr="009B030F"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  <w:br/>
              <w:t>В охранных зонах запрещается осуществлять любые действия, которые могут нарушить безопасную работу объектов электросетевого хозяйства. Но нередко граждане и предприятия в охранных зонах ведут строительные работы, устраивают автостоянки, возводят объекты, переносят заборы, затрудняющие подъезд к опорам высоковольтных линий. Участились случаи самовольной валки деревьев в охранной зоне ЛЭП при расчистке земельных участков. </w:t>
            </w:r>
            <w:r w:rsidRPr="009B030F"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  <w:br/>
            </w:r>
          </w:p>
          <w:p w:rsidR="004C57C5" w:rsidRDefault="004C57C5" w:rsidP="004C57C5">
            <w:pPr>
              <w:shd w:val="clear" w:color="auto" w:fill="FFFFFF"/>
              <w:spacing w:after="150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 w:rsidRPr="009B030F"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  <w:t>В охранных зонах ЛЭП категорически запрещается: </w:t>
            </w:r>
            <w:r w:rsidRPr="009B030F"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  <w:br/>
              <w:t>- складировать или размещать хранилища любых, в том числе горюче-смазочных материалов; </w:t>
            </w:r>
            <w:r w:rsidRPr="009B030F"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  <w:br/>
              <w:t>- размещать детские и спортивные площадки, стадионы, рынки, торговые точки, полевые станы, загоны для скота, гаражи и стоянки всех видов машин и механизмов, проводить любые мероприятия, связанные с большим скоплением людей, не занятых выполнением разрешенных в установленном порядке работ (в охранных зонах воздушных линий электропередачи); </w:t>
            </w:r>
            <w:r w:rsidRPr="009B030F"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  <w:br/>
              <w:t>- использовать (запускать) любые летательные аппараты, в том числе воздушных змеев, спортивные модели летательных аппаратов (в охранных зонах воздушных линий электропередачи). </w:t>
            </w:r>
            <w:r w:rsidRPr="009B030F"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  <w:br/>
            </w:r>
          </w:p>
          <w:p w:rsidR="004C57C5" w:rsidRDefault="004C57C5" w:rsidP="004C57C5">
            <w:pPr>
              <w:shd w:val="clear" w:color="auto" w:fill="FFFFFF"/>
              <w:spacing w:after="150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 w:rsidRPr="009B030F"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  <w:t>Этот порядок установлен Постановлением Правительства Российской Федерации № 160 от 24 февраля 2009 г. «О порядке установления охранных зон объектов электросетевого хозяйства и особых условиях использования земельных участков, расположенных в границах таких зон». Для получения разрешения не позднее, чем за 15 рабочих дней до осуществления необходимых работ, юридические и физические лица обязаны подать заявление в сетевую организацию. </w:t>
            </w:r>
            <w:r w:rsidRPr="009B030F"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  <w:br/>
              <w:t>Граждане и предприятия, получившие разрешения, обязаны осуществлять работы в охранных зонах, соблюдая условия, которые обеспечивают сохранность объектов электросетевого хозяйства. </w:t>
            </w:r>
            <w:r w:rsidRPr="009B030F"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  <w:br/>
            </w:r>
          </w:p>
          <w:p w:rsidR="004C57C5" w:rsidRDefault="004C57C5" w:rsidP="004C57C5">
            <w:pPr>
              <w:shd w:val="clear" w:color="auto" w:fill="FFFFFF"/>
              <w:spacing w:after="150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proofErr w:type="gramStart"/>
            <w:r w:rsidRPr="009B030F"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  <w:t>Лица, производящие земляные работы, при обнаружении кабеля, не указанного в технической документации на производство работ, обязаны немедленно прекратить эти работы, принять меры к обеспечению сохранности кабеля и в течение суток сообщить об этом сетевой организации, владеющей на праве собственности (ином законном основании) указанной кабельной линией, либо федеральному органу исполнительной власти, осуществляющему федеральный государственный энергетический надзор.</w:t>
            </w:r>
            <w:proofErr w:type="gramEnd"/>
            <w:r w:rsidRPr="009B030F"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  <w:t> </w:t>
            </w:r>
            <w:r w:rsidRPr="009B030F"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  <w:br/>
              <w:t>Виновные в нарушении требований правил охраны электрических сетей привлекаются к ответственности в установленном поря</w:t>
            </w:r>
            <w:r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  <w:t xml:space="preserve">дке и штрафом от 1 тыс. руб. до 40 тыс. руб. </w:t>
            </w:r>
            <w:r w:rsidRPr="009B030F"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  <w:t xml:space="preserve"> </w:t>
            </w:r>
          </w:p>
          <w:p w:rsidR="004C57C5" w:rsidRPr="009B030F" w:rsidRDefault="004C57C5" w:rsidP="004C57C5">
            <w:pPr>
              <w:shd w:val="clear" w:color="auto" w:fill="FFFFFF"/>
              <w:spacing w:after="150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 w:rsidRPr="009B030F"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  <w:t xml:space="preserve">Еще раз акцентируем внимание на том, что нарушение правил поведения вблизи </w:t>
            </w:r>
            <w:proofErr w:type="spellStart"/>
            <w:r w:rsidRPr="009B030F"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  <w:t>энергообъектов</w:t>
            </w:r>
            <w:proofErr w:type="spellEnd"/>
            <w:r w:rsidRPr="009B030F"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  <w:t xml:space="preserve"> влечет за собой серьезную опасность для здоровья и жизни людей, ставит под угрозу надежность электроснабжения потребителей.</w:t>
            </w:r>
          </w:p>
          <w:p w:rsidR="004C57C5" w:rsidRPr="009B030F" w:rsidRDefault="004C57C5" w:rsidP="004C57C5">
            <w:pPr>
              <w:shd w:val="clear" w:color="auto" w:fill="FFFFFF"/>
              <w:spacing w:after="150"/>
              <w:jc w:val="center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>
              <w:rPr>
                <w:noProof/>
                <w:sz w:val="16"/>
                <w:szCs w:val="16"/>
                <w:lang w:eastAsia="ru-RU"/>
              </w:rPr>
              <w:drawing>
                <wp:inline distT="0" distB="0" distL="0" distR="0" wp14:anchorId="5DB10FA7" wp14:editId="6CB25EBE">
                  <wp:extent cx="3514477" cy="477078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лого ИЭСК.png"/>
                          <pic:cNvPicPr/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8715" b="57919"/>
                          <a:stretch/>
                        </pic:blipFill>
                        <pic:spPr bwMode="auto">
                          <a:xfrm>
                            <a:off x="0" y="0"/>
                            <a:ext cx="3511303" cy="4766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4C57C5" w:rsidRDefault="004C57C5" w:rsidP="004C57C5">
            <w:pPr>
              <w:spacing w:before="120"/>
              <w:jc w:val="center"/>
              <w:outlineLvl w:val="1"/>
              <w:rPr>
                <w:rFonts w:ascii="Arial" w:eastAsia="Times New Roman" w:hAnsi="Arial" w:cs="Arial"/>
                <w:color w:val="333333"/>
                <w:sz w:val="36"/>
                <w:szCs w:val="36"/>
                <w:lang w:eastAsia="ru-RU"/>
              </w:rPr>
            </w:pPr>
          </w:p>
        </w:tc>
      </w:tr>
    </w:tbl>
    <w:p w:rsidR="004C57C5" w:rsidRDefault="004C57C5" w:rsidP="004C57C5">
      <w:pPr>
        <w:shd w:val="clear" w:color="auto" w:fill="FFFFFF"/>
        <w:spacing w:before="120" w:line="240" w:lineRule="auto"/>
        <w:jc w:val="center"/>
        <w:outlineLvl w:val="1"/>
        <w:rPr>
          <w:rFonts w:ascii="Arial" w:eastAsia="Times New Roman" w:hAnsi="Arial" w:cs="Arial"/>
          <w:color w:val="333333"/>
          <w:sz w:val="36"/>
          <w:szCs w:val="36"/>
          <w:lang w:eastAsia="ru-RU"/>
        </w:rPr>
      </w:pPr>
    </w:p>
    <w:p w:rsidR="00C61FDE" w:rsidRPr="009B030F" w:rsidRDefault="00C61FDE" w:rsidP="004C57C5">
      <w:pPr>
        <w:rPr>
          <w:sz w:val="16"/>
          <w:szCs w:val="16"/>
        </w:rPr>
      </w:pPr>
    </w:p>
    <w:sectPr w:rsidR="00C61FDE" w:rsidRPr="009B030F" w:rsidSect="002C30DB">
      <w:pgSz w:w="11906" w:h="16838"/>
      <w:pgMar w:top="426" w:right="566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765E"/>
    <w:rsid w:val="002C30DB"/>
    <w:rsid w:val="0043765E"/>
    <w:rsid w:val="004C57C5"/>
    <w:rsid w:val="0058671B"/>
    <w:rsid w:val="009B030F"/>
    <w:rsid w:val="00C61FDE"/>
    <w:rsid w:val="00D70857"/>
    <w:rsid w:val="00F31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C57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C57C5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4C57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C57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C57C5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4C57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408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989168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528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588</Words>
  <Characters>3358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Акульшин Александр Витальевич</dc:creator>
  <cp:lastModifiedBy>user</cp:lastModifiedBy>
  <cp:revision>4</cp:revision>
  <cp:lastPrinted>2019-09-03T06:49:00Z</cp:lastPrinted>
  <dcterms:created xsi:type="dcterms:W3CDTF">2019-09-03T09:16:00Z</dcterms:created>
  <dcterms:modified xsi:type="dcterms:W3CDTF">2019-09-05T05:42:00Z</dcterms:modified>
</cp:coreProperties>
</file>